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80AA6" w14:textId="77777777" w:rsidR="00D5547E" w:rsidRPr="009E51FC" w:rsidRDefault="00D5547E" w:rsidP="004A6D2F"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58551B18" w14:textId="77777777" w:rsidTr="005F7F7E">
        <w:tc>
          <w:tcPr>
            <w:tcW w:w="2438" w:type="dxa"/>
            <w:shd w:val="clear" w:color="auto" w:fill="auto"/>
          </w:tcPr>
          <w:p w14:paraId="1D8D3DE0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4E8B7D5C" w14:textId="1232A506" w:rsidR="00F445B1" w:rsidRPr="00F95BC9" w:rsidRDefault="004711FC" w:rsidP="004A76C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Shareholder</w:t>
            </w:r>
            <w:r w:rsidR="004A76CE">
              <w:rPr>
                <w:rStyle w:val="Firstpagetablebold"/>
              </w:rPr>
              <w:t xml:space="preserve"> and Joint Venture Group</w:t>
            </w:r>
            <w:r>
              <w:rPr>
                <w:rStyle w:val="Firstpagetablebold"/>
              </w:rPr>
              <w:t xml:space="preserve"> </w:t>
            </w:r>
          </w:p>
        </w:tc>
      </w:tr>
      <w:tr w:rsidR="00CE544A" w:rsidRPr="00975B07" w14:paraId="4DA9D90E" w14:textId="77777777" w:rsidTr="005F7F7E">
        <w:tc>
          <w:tcPr>
            <w:tcW w:w="2438" w:type="dxa"/>
            <w:shd w:val="clear" w:color="auto" w:fill="auto"/>
          </w:tcPr>
          <w:p w14:paraId="53FD5E67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3A1B8AD5" w14:textId="24361A52" w:rsidR="00F445B1" w:rsidRPr="001356F1" w:rsidRDefault="00CF0A6D" w:rsidP="0008540A">
            <w:pPr>
              <w:rPr>
                <w:b/>
              </w:rPr>
            </w:pPr>
            <w:r>
              <w:rPr>
                <w:rStyle w:val="Firstpagetablebold"/>
                <w:color w:val="auto"/>
              </w:rPr>
              <w:t>10 March 2021</w:t>
            </w:r>
          </w:p>
        </w:tc>
      </w:tr>
      <w:tr w:rsidR="00CE544A" w:rsidRPr="00975B07" w14:paraId="5AF3495F" w14:textId="77777777" w:rsidTr="005F7F7E">
        <w:tc>
          <w:tcPr>
            <w:tcW w:w="2438" w:type="dxa"/>
            <w:shd w:val="clear" w:color="auto" w:fill="auto"/>
          </w:tcPr>
          <w:p w14:paraId="07F8D976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70BB4281" w14:textId="71E90CE5" w:rsidR="00F445B1" w:rsidRPr="001356F1" w:rsidRDefault="00CF0A6D" w:rsidP="009D0DD1">
            <w:pPr>
              <w:rPr>
                <w:rStyle w:val="Firstpagetablebold"/>
              </w:rPr>
            </w:pPr>
            <w:r>
              <w:rPr>
                <w:rStyle w:val="Firstpagetablebold"/>
                <w:color w:val="auto"/>
              </w:rPr>
              <w:t>Head of Law &amp; Governance</w:t>
            </w:r>
            <w:r w:rsidR="004A76CE">
              <w:rPr>
                <w:rStyle w:val="Firstpagetablebold"/>
                <w:color w:val="FF0000"/>
              </w:rPr>
              <w:t xml:space="preserve"> </w:t>
            </w:r>
          </w:p>
        </w:tc>
      </w:tr>
      <w:tr w:rsidR="00CE544A" w:rsidRPr="00975B07" w14:paraId="1D54A96A" w14:textId="77777777" w:rsidTr="005F7F7E">
        <w:tc>
          <w:tcPr>
            <w:tcW w:w="2438" w:type="dxa"/>
            <w:shd w:val="clear" w:color="auto" w:fill="auto"/>
          </w:tcPr>
          <w:p w14:paraId="42529AC0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76079E66" w14:textId="08EF382E" w:rsidR="00F445B1" w:rsidRPr="001356F1" w:rsidRDefault="001824C0" w:rsidP="009D0DD1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Update </w:t>
            </w:r>
            <w:r w:rsidR="00853923">
              <w:rPr>
                <w:rStyle w:val="Firstpagetablebold"/>
              </w:rPr>
              <w:t xml:space="preserve">on appointments </w:t>
            </w:r>
            <w:r>
              <w:rPr>
                <w:rStyle w:val="Firstpagetablebold"/>
              </w:rPr>
              <w:t xml:space="preserve">– </w:t>
            </w:r>
            <w:r w:rsidR="009D0DD1">
              <w:rPr>
                <w:rStyle w:val="Firstpagetablebold"/>
              </w:rPr>
              <w:t>OXWED</w:t>
            </w:r>
          </w:p>
        </w:tc>
      </w:tr>
    </w:tbl>
    <w:p w14:paraId="53F412CF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14:paraId="0A2C31F8" w14:textId="77777777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14:paraId="55827E18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44DB7C8D" w14:textId="77777777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C85A300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0DCB21C7" w14:textId="023F698B" w:rsidR="00D5547E" w:rsidRPr="001356F1" w:rsidRDefault="00AD2019" w:rsidP="00AD2019">
            <w:r>
              <w:t>To seek approval for a change in</w:t>
            </w:r>
            <w:r w:rsidR="00D825EB">
              <w:t xml:space="preserve"> </w:t>
            </w:r>
            <w:r>
              <w:t>the Council nominations  to the Board of</w:t>
            </w:r>
            <w:r w:rsidR="009D0DD1">
              <w:t xml:space="preserve"> Directors for </w:t>
            </w:r>
            <w:r>
              <w:t>OxWED</w:t>
            </w:r>
          </w:p>
        </w:tc>
      </w:tr>
      <w:tr w:rsidR="005F7F7E" w:rsidRPr="00975B07" w14:paraId="1EE055A0" w14:textId="77777777" w:rsidTr="009900E6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14:paraId="3345FBF9" w14:textId="620DE2A7" w:rsidR="005F7F7E" w:rsidRPr="00975B07" w:rsidRDefault="00651073" w:rsidP="009D0DD1"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 w:rsidRPr="00CF0A6D">
              <w:rPr>
                <w:rStyle w:val="Firstpagetablebold"/>
                <w:b w:val="0"/>
              </w:rPr>
              <w:t>That the</w:t>
            </w:r>
            <w:r w:rsidR="00CF0A6D" w:rsidRPr="00CF0A6D">
              <w:rPr>
                <w:rStyle w:val="Firstpagetablebold"/>
                <w:b w:val="0"/>
              </w:rPr>
              <w:t>re is a resolution to:</w:t>
            </w:r>
            <w:r w:rsidR="005F7F7E">
              <w:rPr>
                <w:rStyle w:val="Firstpagetablebold"/>
              </w:rPr>
              <w:t xml:space="preserve"> </w:t>
            </w:r>
          </w:p>
        </w:tc>
      </w:tr>
      <w:tr w:rsidR="0030208D" w:rsidRPr="00975B07" w14:paraId="3E5B0026" w14:textId="77777777" w:rsidTr="009900E6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1F41B09F" w14:textId="77777777"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62180E7" w14:textId="7E8117D0" w:rsidR="008407BE" w:rsidRPr="009D0DD1" w:rsidRDefault="00AD2019" w:rsidP="009900E6">
            <w:pPr>
              <w:rPr>
                <w:color w:val="1F497D"/>
              </w:rPr>
            </w:pPr>
            <w:r>
              <w:rPr>
                <w:color w:val="000000" w:themeColor="text1"/>
              </w:rPr>
              <w:t>appoint Caroline Green</w:t>
            </w:r>
            <w:r w:rsidR="009D0DD1" w:rsidRPr="009D0DD1">
              <w:rPr>
                <w:color w:val="000000" w:themeColor="text1"/>
              </w:rPr>
              <w:t xml:space="preserve"> as one of the three </w:t>
            </w:r>
            <w:r w:rsidR="009900E6">
              <w:rPr>
                <w:color w:val="000000" w:themeColor="text1"/>
              </w:rPr>
              <w:t xml:space="preserve">Directors </w:t>
            </w:r>
            <w:r w:rsidR="009900E6" w:rsidRPr="009D0DD1">
              <w:rPr>
                <w:color w:val="000000" w:themeColor="text1"/>
              </w:rPr>
              <w:t>nominated by Oxford City Council</w:t>
            </w:r>
            <w:r w:rsidR="009900E6">
              <w:rPr>
                <w:color w:val="000000" w:themeColor="text1"/>
              </w:rPr>
              <w:t xml:space="preserve"> on the OxWED Board</w:t>
            </w:r>
            <w:r w:rsidR="009D0DD1" w:rsidRPr="009D0DD1">
              <w:rPr>
                <w:color w:val="000000" w:themeColor="text1"/>
              </w:rPr>
              <w:t>.</w:t>
            </w:r>
          </w:p>
        </w:tc>
      </w:tr>
    </w:tbl>
    <w:p w14:paraId="53B705B5" w14:textId="1F7F10F7" w:rsidR="00CE544A" w:rsidRDefault="00CE544A" w:rsidP="004A6D2F"/>
    <w:p w14:paraId="488DCADE" w14:textId="394D419C" w:rsidR="009D0DD1" w:rsidRPr="009D0DD1" w:rsidRDefault="009D0DD1" w:rsidP="009D0DD1">
      <w:pPr>
        <w:pStyle w:val="Heading1"/>
        <w:rPr>
          <w:rFonts w:ascii="Calibri" w:hAnsi="Calibri" w:cs="Calibri"/>
          <w:color w:val="1F497D"/>
          <w:sz w:val="22"/>
          <w:szCs w:val="22"/>
        </w:rPr>
      </w:pPr>
      <w:r>
        <w:t>Background and reasons</w:t>
      </w:r>
    </w:p>
    <w:p w14:paraId="690888AA" w14:textId="3F2C3B9C" w:rsidR="00725A0D" w:rsidRDefault="00CF0A6D" w:rsidP="00E20CE4">
      <w:pPr>
        <w:pStyle w:val="bParagraphtext"/>
        <w:tabs>
          <w:tab w:val="clear" w:pos="426"/>
          <w:tab w:val="left" w:pos="851"/>
        </w:tabs>
        <w:ind w:left="851" w:hanging="567"/>
      </w:pPr>
      <w:r>
        <w:rPr>
          <w:rFonts w:cs="Arial"/>
          <w:color w:val="333333"/>
          <w:sz w:val="27"/>
          <w:szCs w:val="27"/>
        </w:rPr>
        <w:t>Oxford West End Development Ltd</w:t>
      </w:r>
      <w:r>
        <w:t xml:space="preserve"> (“</w:t>
      </w:r>
      <w:r w:rsidR="009D0DD1">
        <w:t>OxWED</w:t>
      </w:r>
      <w:r>
        <w:t>”)</w:t>
      </w:r>
      <w:r w:rsidR="009D0DD1">
        <w:t xml:space="preserve"> is a joint venture company, owned on a 50-50 basis by its two shareholders - Nuffield Co</w:t>
      </w:r>
      <w:r w:rsidR="00AD2019">
        <w:t xml:space="preserve">llege and Oxford City Council. </w:t>
      </w:r>
      <w:r w:rsidR="009D0DD1">
        <w:t xml:space="preserve">The OxWED Board is comprised of up to six directors – with up to three being nominated by each of the College and the Council. The quorum for </w:t>
      </w:r>
      <w:r w:rsidR="00AD2019">
        <w:t>an OxWED Board meeting is four D</w:t>
      </w:r>
      <w:r w:rsidR="009D0DD1">
        <w:t>irectors, provided that at least</w:t>
      </w:r>
      <w:r w:rsidR="00AD2019">
        <w:t xml:space="preserve"> two Directors nominated by each</w:t>
      </w:r>
      <w:r w:rsidR="009D0DD1">
        <w:t xml:space="preserve"> sh</w:t>
      </w:r>
      <w:r w:rsidR="00AD2019">
        <w:t>areholder are present.  </w:t>
      </w:r>
    </w:p>
    <w:p w14:paraId="667F371A" w14:textId="6241D6C1" w:rsidR="00725A0D" w:rsidRDefault="00D224A7" w:rsidP="00E20CE4">
      <w:pPr>
        <w:pStyle w:val="ListParagraph"/>
        <w:tabs>
          <w:tab w:val="clear" w:pos="426"/>
          <w:tab w:val="left" w:pos="851"/>
        </w:tabs>
        <w:ind w:left="851" w:hanging="568"/>
      </w:pPr>
      <w:r>
        <w:t>The Shareholders</w:t>
      </w:r>
      <w:r w:rsidR="0059214D">
        <w:t>’</w:t>
      </w:r>
      <w:r>
        <w:t xml:space="preserve"> Agreement relating to OxWED states that it is the responsibility of the shareholders to nominate Directors to the Board of the company. </w:t>
      </w:r>
      <w:r w:rsidR="00725A0D">
        <w:t xml:space="preserve">The Council’s Constitution provides </w:t>
      </w:r>
      <w:r>
        <w:t>(Part 3.7</w:t>
      </w:r>
      <w:r w:rsidR="00725A0D">
        <w:t xml:space="preserve">) that </w:t>
      </w:r>
      <w:r>
        <w:t>the shareholder role will be performed by the Shareholder and Joint Venture Group.</w:t>
      </w:r>
    </w:p>
    <w:p w14:paraId="0B1BCF9E" w14:textId="42B7581B" w:rsidR="00CF0A6D" w:rsidRDefault="00AD2019" w:rsidP="00E20CE4">
      <w:pPr>
        <w:pStyle w:val="bParagraphtext"/>
        <w:tabs>
          <w:tab w:val="clear" w:pos="426"/>
          <w:tab w:val="left" w:pos="851"/>
        </w:tabs>
        <w:ind w:left="851" w:hanging="567"/>
      </w:pPr>
      <w:r>
        <w:t xml:space="preserve">The Council is currently represented on the OxWED Board by </w:t>
      </w:r>
      <w:r w:rsidRPr="00AD2019">
        <w:t>Tom Bridgman, Jan</w:t>
      </w:r>
      <w:r>
        <w:t xml:space="preserve">e Winfield and Gordon Mitchell. In light of Gordon Mitchell’s resignation from the Council at the end of February 2021 it is proposed that Caroline Green is </w:t>
      </w:r>
      <w:r w:rsidR="00CF0A6D">
        <w:t xml:space="preserve">instead </w:t>
      </w:r>
      <w:r>
        <w:t>nominated as a Council representative on the OxWED Board as a Director.</w:t>
      </w:r>
    </w:p>
    <w:p w14:paraId="0B839D83" w14:textId="77777777" w:rsidR="00CD7774" w:rsidRPr="00A10491" w:rsidRDefault="00CD7774" w:rsidP="00CF0A6D">
      <w:pPr>
        <w:tabs>
          <w:tab w:val="left" w:pos="851"/>
          <w:tab w:val="left" w:pos="8647"/>
        </w:tabs>
        <w:ind w:left="851" w:right="1077" w:hanging="567"/>
        <w:jc w:val="both"/>
        <w:rPr>
          <w:rFonts w:eastAsiaTheme="minorHAnsi" w:cs="Arial"/>
          <w:b/>
          <w:color w:val="auto"/>
          <w:lang w:eastAsia="en-US"/>
        </w:rPr>
      </w:pPr>
      <w:r>
        <w:rPr>
          <w:rFonts w:eastAsiaTheme="minorHAnsi" w:cs="Arial"/>
          <w:b/>
          <w:color w:val="auto"/>
          <w:lang w:eastAsia="en-US"/>
        </w:rPr>
        <w:t>F</w:t>
      </w:r>
      <w:r w:rsidRPr="00A10491">
        <w:rPr>
          <w:rFonts w:eastAsiaTheme="minorHAnsi" w:cs="Arial"/>
          <w:b/>
          <w:color w:val="auto"/>
          <w:lang w:eastAsia="en-US"/>
        </w:rPr>
        <w:t xml:space="preserve">inancial Implications </w:t>
      </w:r>
    </w:p>
    <w:p w14:paraId="1E06FD2E" w14:textId="7D37AF5C" w:rsidR="00CD7774" w:rsidRPr="00E20CE4" w:rsidRDefault="00CD7774" w:rsidP="00E20CE4">
      <w:pPr>
        <w:pStyle w:val="ListParagraph"/>
        <w:tabs>
          <w:tab w:val="clear" w:pos="426"/>
          <w:tab w:val="left" w:pos="851"/>
        </w:tabs>
        <w:ind w:left="851" w:hanging="567"/>
        <w:rPr>
          <w:rFonts w:eastAsiaTheme="minorHAnsi" w:cs="Arial"/>
          <w:color w:val="auto"/>
          <w:lang w:eastAsia="en-US"/>
        </w:rPr>
      </w:pPr>
      <w:r w:rsidRPr="00CF0A6D">
        <w:rPr>
          <w:rFonts w:eastAsiaTheme="minorHAnsi" w:cs="Arial"/>
          <w:color w:val="auto"/>
          <w:lang w:eastAsia="en-US"/>
        </w:rPr>
        <w:t>There are no financial implications arising directly from this report.</w:t>
      </w:r>
    </w:p>
    <w:p w14:paraId="0D2BA288" w14:textId="77777777" w:rsidR="00CD7774" w:rsidRPr="00A10491" w:rsidRDefault="00CD7774" w:rsidP="00CF0A6D">
      <w:pPr>
        <w:tabs>
          <w:tab w:val="left" w:pos="851"/>
          <w:tab w:val="left" w:pos="8647"/>
        </w:tabs>
        <w:ind w:left="851" w:right="1077" w:hanging="567"/>
        <w:jc w:val="both"/>
        <w:rPr>
          <w:rFonts w:eastAsiaTheme="minorHAnsi" w:cs="Arial"/>
          <w:b/>
          <w:color w:val="auto"/>
          <w:lang w:eastAsia="en-US"/>
        </w:rPr>
      </w:pPr>
      <w:r w:rsidRPr="00A10491">
        <w:rPr>
          <w:rFonts w:eastAsiaTheme="minorHAnsi" w:cs="Arial"/>
          <w:b/>
          <w:color w:val="auto"/>
          <w:lang w:eastAsia="en-US"/>
        </w:rPr>
        <w:t xml:space="preserve">Legal Implications </w:t>
      </w:r>
    </w:p>
    <w:p w14:paraId="5E07068F" w14:textId="2E8950C8" w:rsidR="00CD7774" w:rsidRDefault="00D224A7" w:rsidP="00D224A7">
      <w:pPr>
        <w:pStyle w:val="ListParagraph"/>
        <w:tabs>
          <w:tab w:val="left" w:pos="851"/>
        </w:tabs>
        <w:ind w:left="643"/>
        <w:rPr>
          <w:rFonts w:eastAsiaTheme="minorHAnsi" w:cs="Arial"/>
          <w:color w:val="auto"/>
          <w:lang w:eastAsia="en-US"/>
        </w:rPr>
      </w:pPr>
      <w:r w:rsidRPr="00D224A7">
        <w:rPr>
          <w:rFonts w:eastAsiaTheme="minorHAnsi" w:cs="Arial"/>
          <w:color w:val="auto"/>
          <w:lang w:eastAsia="en-US"/>
        </w:rPr>
        <w:t>The responsibility to represent the Council as shareholder of each company is</w:t>
      </w:r>
      <w:r>
        <w:rPr>
          <w:rFonts w:eastAsiaTheme="minorHAnsi" w:cs="Arial"/>
          <w:color w:val="auto"/>
          <w:lang w:eastAsia="en-US"/>
        </w:rPr>
        <w:t xml:space="preserve"> </w:t>
      </w:r>
      <w:r w:rsidRPr="00D224A7">
        <w:rPr>
          <w:rFonts w:eastAsiaTheme="minorHAnsi" w:cs="Arial"/>
          <w:color w:val="auto"/>
          <w:lang w:eastAsia="en-US"/>
        </w:rPr>
        <w:t>an executive function. The Leader of the Council</w:t>
      </w:r>
      <w:r>
        <w:rPr>
          <w:rFonts w:eastAsiaTheme="minorHAnsi" w:cs="Arial"/>
          <w:color w:val="auto"/>
          <w:lang w:eastAsia="en-US"/>
        </w:rPr>
        <w:t xml:space="preserve"> may therefore determine the </w:t>
      </w:r>
      <w:r w:rsidRPr="00D224A7">
        <w:rPr>
          <w:rFonts w:eastAsiaTheme="minorHAnsi" w:cs="Arial"/>
          <w:color w:val="auto"/>
          <w:lang w:eastAsia="en-US"/>
        </w:rPr>
        <w:t>nature of such representation, currently operated through a Shareholder and</w:t>
      </w:r>
      <w:r>
        <w:rPr>
          <w:rFonts w:eastAsiaTheme="minorHAnsi" w:cs="Arial"/>
          <w:color w:val="auto"/>
          <w:lang w:eastAsia="en-US"/>
        </w:rPr>
        <w:t xml:space="preserve"> </w:t>
      </w:r>
      <w:r w:rsidRPr="00D224A7">
        <w:rPr>
          <w:rFonts w:eastAsiaTheme="minorHAnsi" w:cs="Arial"/>
          <w:color w:val="auto"/>
          <w:lang w:eastAsia="en-US"/>
        </w:rPr>
        <w:t xml:space="preserve">Joint Venture Group comprising all members of </w:t>
      </w:r>
      <w:r w:rsidR="0059214D">
        <w:rPr>
          <w:rFonts w:eastAsiaTheme="minorHAnsi" w:cs="Arial"/>
          <w:color w:val="auto"/>
          <w:lang w:eastAsia="en-US"/>
        </w:rPr>
        <w:t xml:space="preserve">the </w:t>
      </w:r>
      <w:r w:rsidRPr="00D224A7">
        <w:rPr>
          <w:rFonts w:eastAsiaTheme="minorHAnsi" w:cs="Arial"/>
          <w:color w:val="auto"/>
          <w:lang w:eastAsia="en-US"/>
        </w:rPr>
        <w:t>Cabinet.</w:t>
      </w:r>
    </w:p>
    <w:p w14:paraId="5400C94E" w14:textId="6CF987FB" w:rsidR="00D224A7" w:rsidRDefault="00D224A7" w:rsidP="0059214D">
      <w:pPr>
        <w:pStyle w:val="ListParagraph"/>
        <w:tabs>
          <w:tab w:val="left" w:pos="851"/>
        </w:tabs>
        <w:ind w:left="643"/>
        <w:rPr>
          <w:rFonts w:eastAsiaTheme="minorHAnsi" w:cs="Arial"/>
          <w:color w:val="auto"/>
          <w:lang w:eastAsia="en-US"/>
        </w:rPr>
      </w:pPr>
      <w:r w:rsidRPr="00D224A7">
        <w:rPr>
          <w:rFonts w:eastAsiaTheme="minorHAnsi" w:cs="Arial"/>
          <w:color w:val="auto"/>
          <w:lang w:eastAsia="en-US"/>
        </w:rPr>
        <w:lastRenderedPageBreak/>
        <w:t>The directors hold a fiduciary duty to their company, but</w:t>
      </w:r>
      <w:r>
        <w:rPr>
          <w:rFonts w:eastAsiaTheme="minorHAnsi" w:cs="Arial"/>
          <w:color w:val="auto"/>
          <w:lang w:eastAsia="en-US"/>
        </w:rPr>
        <w:t xml:space="preserve"> </w:t>
      </w:r>
      <w:r w:rsidRPr="00D224A7">
        <w:rPr>
          <w:rFonts w:eastAsiaTheme="minorHAnsi" w:cs="Arial"/>
          <w:color w:val="auto"/>
          <w:lang w:eastAsia="en-US"/>
        </w:rPr>
        <w:t>at the same time are also a</w:t>
      </w:r>
      <w:r w:rsidR="0059214D">
        <w:rPr>
          <w:rFonts w:eastAsiaTheme="minorHAnsi" w:cs="Arial"/>
          <w:color w:val="auto"/>
          <w:lang w:eastAsia="en-US"/>
        </w:rPr>
        <w:t>ccountable to the shareholder</w:t>
      </w:r>
      <w:r w:rsidRPr="00D224A7">
        <w:rPr>
          <w:rFonts w:eastAsiaTheme="minorHAnsi" w:cs="Arial"/>
          <w:color w:val="auto"/>
          <w:lang w:eastAsia="en-US"/>
        </w:rPr>
        <w:t>, and as such owe</w:t>
      </w:r>
      <w:r w:rsidR="0059214D">
        <w:rPr>
          <w:rFonts w:eastAsiaTheme="minorHAnsi" w:cs="Arial"/>
          <w:color w:val="auto"/>
          <w:lang w:eastAsia="en-US"/>
        </w:rPr>
        <w:t xml:space="preserve"> </w:t>
      </w:r>
      <w:r w:rsidRPr="0059214D">
        <w:rPr>
          <w:rFonts w:eastAsiaTheme="minorHAnsi" w:cs="Arial"/>
          <w:color w:val="auto"/>
          <w:lang w:eastAsia="en-US"/>
        </w:rPr>
        <w:t>duties to both the Council and the company.</w:t>
      </w:r>
    </w:p>
    <w:p w14:paraId="68F83CCC" w14:textId="79BA05C1" w:rsidR="004307F1" w:rsidRPr="004307F1" w:rsidRDefault="004307F1" w:rsidP="004307F1">
      <w:pPr>
        <w:pStyle w:val="ListParagraph"/>
        <w:tabs>
          <w:tab w:val="left" w:pos="851"/>
        </w:tabs>
        <w:ind w:left="643"/>
        <w:rPr>
          <w:rFonts w:eastAsiaTheme="minorHAnsi" w:cs="Arial"/>
          <w:color w:val="auto"/>
          <w:lang w:eastAsia="en-US"/>
        </w:rPr>
      </w:pPr>
      <w:r w:rsidRPr="004307F1">
        <w:rPr>
          <w:rFonts w:eastAsiaTheme="minorHAnsi" w:cs="Arial"/>
          <w:color w:val="auto"/>
          <w:lang w:eastAsia="en-US"/>
        </w:rPr>
        <w:t>As the Council and its companies are separate legal entities, care must be</w:t>
      </w:r>
      <w:r>
        <w:rPr>
          <w:rFonts w:eastAsiaTheme="minorHAnsi" w:cs="Arial"/>
          <w:color w:val="auto"/>
          <w:lang w:eastAsia="en-US"/>
        </w:rPr>
        <w:t xml:space="preserve"> </w:t>
      </w:r>
      <w:r w:rsidRPr="004307F1">
        <w:rPr>
          <w:rFonts w:eastAsiaTheme="minorHAnsi" w:cs="Arial"/>
          <w:color w:val="auto"/>
          <w:lang w:eastAsia="en-US"/>
        </w:rPr>
        <w:t>taken to ensure that conf</w:t>
      </w:r>
      <w:r>
        <w:rPr>
          <w:rFonts w:eastAsiaTheme="minorHAnsi" w:cs="Arial"/>
          <w:color w:val="auto"/>
          <w:lang w:eastAsia="en-US"/>
        </w:rPr>
        <w:t>licts of interest are avoided. The Council’s Constitution provides that w</w:t>
      </w:r>
      <w:r w:rsidRPr="004307F1">
        <w:rPr>
          <w:rFonts w:eastAsiaTheme="minorHAnsi" w:cs="Arial"/>
          <w:color w:val="auto"/>
          <w:lang w:eastAsia="en-US"/>
        </w:rPr>
        <w:t>hen Council officers</w:t>
      </w:r>
      <w:r>
        <w:rPr>
          <w:rFonts w:eastAsiaTheme="minorHAnsi" w:cs="Arial"/>
          <w:color w:val="auto"/>
          <w:lang w:eastAsia="en-US"/>
        </w:rPr>
        <w:t xml:space="preserve"> </w:t>
      </w:r>
      <w:r w:rsidRPr="004307F1">
        <w:rPr>
          <w:rFonts w:eastAsiaTheme="minorHAnsi" w:cs="Arial"/>
          <w:color w:val="auto"/>
          <w:lang w:eastAsia="en-US"/>
        </w:rPr>
        <w:t>are asked to provide advice in a situation where the interests of the Council</w:t>
      </w:r>
      <w:r>
        <w:rPr>
          <w:rFonts w:eastAsiaTheme="minorHAnsi" w:cs="Arial"/>
          <w:color w:val="auto"/>
          <w:lang w:eastAsia="en-US"/>
        </w:rPr>
        <w:t xml:space="preserve"> and a</w:t>
      </w:r>
      <w:r w:rsidRPr="004307F1">
        <w:rPr>
          <w:rFonts w:eastAsiaTheme="minorHAnsi" w:cs="Arial"/>
          <w:color w:val="auto"/>
          <w:lang w:eastAsia="en-US"/>
        </w:rPr>
        <w:t xml:space="preserve"> company are not entirely aligned, individual officers should be</w:t>
      </w:r>
      <w:r>
        <w:rPr>
          <w:rFonts w:eastAsiaTheme="minorHAnsi" w:cs="Arial"/>
          <w:color w:val="auto"/>
          <w:lang w:eastAsia="en-US"/>
        </w:rPr>
        <w:t xml:space="preserve"> </w:t>
      </w:r>
      <w:r w:rsidRPr="004307F1">
        <w:rPr>
          <w:rFonts w:eastAsiaTheme="minorHAnsi" w:cs="Arial"/>
          <w:color w:val="auto"/>
          <w:lang w:eastAsia="en-US"/>
        </w:rPr>
        <w:t>assigned to advise or represent one side or the other, but should not act for</w:t>
      </w:r>
      <w:r>
        <w:rPr>
          <w:rFonts w:eastAsiaTheme="minorHAnsi" w:cs="Arial"/>
          <w:color w:val="auto"/>
          <w:lang w:eastAsia="en-US"/>
        </w:rPr>
        <w:t xml:space="preserve"> </w:t>
      </w:r>
      <w:r w:rsidRPr="004307F1">
        <w:rPr>
          <w:rFonts w:eastAsiaTheme="minorHAnsi" w:cs="Arial"/>
          <w:color w:val="auto"/>
          <w:lang w:eastAsia="en-US"/>
        </w:rPr>
        <w:t>both.</w:t>
      </w:r>
    </w:p>
    <w:p w14:paraId="4E937CE8" w14:textId="77777777" w:rsidR="00CD7774" w:rsidRPr="00F524C3" w:rsidRDefault="00CD7774" w:rsidP="00CD7774">
      <w:pPr>
        <w:spacing w:after="0"/>
        <w:ind w:left="360" w:right="-29"/>
        <w:jc w:val="both"/>
        <w:rPr>
          <w:rFonts w:eastAsiaTheme="minorHAnsi" w:cs="Arial"/>
          <w:color w:val="auto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878"/>
        <w:gridCol w:w="4896"/>
      </w:tblGrid>
      <w:tr w:rsidR="00CD7774" w:rsidRPr="00575235" w14:paraId="59E41BCF" w14:textId="77777777" w:rsidTr="002B307A">
        <w:trPr>
          <w:cantSplit/>
          <w:trHeight w:val="396"/>
        </w:trPr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B2BABC6" w14:textId="77777777" w:rsidR="00CD7774" w:rsidRPr="00575235" w:rsidRDefault="00CD7774" w:rsidP="002B307A">
            <w:pPr>
              <w:tabs>
                <w:tab w:val="left" w:pos="8647"/>
              </w:tabs>
              <w:spacing w:after="0"/>
              <w:ind w:right="1076"/>
              <w:rPr>
                <w:rFonts w:cs="Arial"/>
                <w:b/>
              </w:rPr>
            </w:pPr>
            <w:r w:rsidRPr="00575235">
              <w:rPr>
                <w:rFonts w:cs="Arial"/>
                <w:b/>
              </w:rPr>
              <w:t>Report author</w:t>
            </w:r>
          </w:p>
        </w:tc>
        <w:tc>
          <w:tcPr>
            <w:tcW w:w="4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697617" w14:textId="77777777" w:rsidR="00CD7774" w:rsidRPr="00575235" w:rsidRDefault="00CD7774" w:rsidP="002B307A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r>
              <w:rPr>
                <w:rFonts w:cs="Arial"/>
              </w:rPr>
              <w:t>Emma Griffiths</w:t>
            </w:r>
          </w:p>
        </w:tc>
      </w:tr>
      <w:tr w:rsidR="00CD7774" w:rsidRPr="00575235" w14:paraId="673358AB" w14:textId="77777777" w:rsidTr="002B307A">
        <w:trPr>
          <w:cantSplit/>
          <w:trHeight w:val="716"/>
        </w:trPr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F0BAAAB" w14:textId="77777777" w:rsidR="00CD7774" w:rsidRDefault="00CD7774" w:rsidP="002B307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Job title</w:t>
            </w:r>
          </w:p>
          <w:p w14:paraId="1D9F2D20" w14:textId="77777777" w:rsidR="00CD7774" w:rsidRPr="00575235" w:rsidRDefault="00CD7774" w:rsidP="002B307A">
            <w:pPr>
              <w:tabs>
                <w:tab w:val="left" w:pos="8647"/>
              </w:tabs>
              <w:spacing w:after="0"/>
              <w:ind w:right="1076"/>
              <w:rPr>
                <w:rFonts w:cs="Arial"/>
                <w:b/>
              </w:rPr>
            </w:pPr>
          </w:p>
        </w:tc>
        <w:tc>
          <w:tcPr>
            <w:tcW w:w="48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E92F7A4" w14:textId="77777777" w:rsidR="00CD7774" w:rsidRPr="00575235" w:rsidRDefault="00CD7774" w:rsidP="002B307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Lawyer</w:t>
            </w:r>
          </w:p>
        </w:tc>
      </w:tr>
      <w:tr w:rsidR="00CD7774" w:rsidRPr="00575235" w14:paraId="45021B2E" w14:textId="77777777" w:rsidTr="002B307A">
        <w:trPr>
          <w:cantSplit/>
          <w:trHeight w:val="440"/>
        </w:trPr>
        <w:tc>
          <w:tcPr>
            <w:tcW w:w="3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7DD8F55" w14:textId="77777777" w:rsidR="00CD7774" w:rsidRDefault="00CD7774" w:rsidP="002B307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Service area or department</w:t>
            </w:r>
          </w:p>
          <w:p w14:paraId="49D08958" w14:textId="77777777" w:rsidR="00CD7774" w:rsidRDefault="00CD7774" w:rsidP="002B307A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031CA29" w14:textId="77777777" w:rsidR="00CD7774" w:rsidRDefault="00CD7774" w:rsidP="002B307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Law &amp; Governance</w:t>
            </w:r>
          </w:p>
          <w:p w14:paraId="712574E3" w14:textId="77777777" w:rsidR="00CD7774" w:rsidRDefault="00CD7774" w:rsidP="002B307A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</w:p>
        </w:tc>
      </w:tr>
      <w:tr w:rsidR="00CD7774" w:rsidRPr="00575235" w14:paraId="048CA47D" w14:textId="77777777" w:rsidTr="002B307A">
        <w:trPr>
          <w:cantSplit/>
          <w:trHeight w:val="480"/>
        </w:trPr>
        <w:tc>
          <w:tcPr>
            <w:tcW w:w="38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CD99125" w14:textId="77777777" w:rsidR="00CD7774" w:rsidRDefault="00CD7774" w:rsidP="002B307A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r w:rsidRPr="00575235">
              <w:rPr>
                <w:rFonts w:cs="Arial"/>
              </w:rPr>
              <w:t xml:space="preserve">Telephone 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225B0" w14:textId="77777777" w:rsidR="00CD7774" w:rsidRDefault="00CD7774" w:rsidP="002B307A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r w:rsidRPr="00575235">
              <w:rPr>
                <w:rFonts w:cs="Arial"/>
              </w:rPr>
              <w:t>01865 252</w:t>
            </w:r>
            <w:r>
              <w:rPr>
                <w:rFonts w:cs="Arial"/>
              </w:rPr>
              <w:t>208</w:t>
            </w:r>
          </w:p>
        </w:tc>
      </w:tr>
      <w:tr w:rsidR="00CD7774" w:rsidRPr="00575235" w14:paraId="5352B874" w14:textId="77777777" w:rsidTr="002B307A">
        <w:trPr>
          <w:cantSplit/>
          <w:trHeight w:val="396"/>
        </w:trPr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28EF0D5" w14:textId="77777777" w:rsidR="00CD7774" w:rsidRPr="00575235" w:rsidRDefault="00CD7774" w:rsidP="002B307A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r w:rsidRPr="00575235">
              <w:rPr>
                <w:rFonts w:cs="Arial"/>
              </w:rPr>
              <w:t xml:space="preserve">e-mail </w:t>
            </w:r>
          </w:p>
        </w:tc>
        <w:tc>
          <w:tcPr>
            <w:tcW w:w="48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0B9CF4D" w14:textId="77777777" w:rsidR="00CD7774" w:rsidRPr="00575235" w:rsidRDefault="0099100A" w:rsidP="002B307A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hyperlink r:id="rId8" w:history="1">
              <w:r w:rsidR="00CD7774" w:rsidRPr="007240B1">
                <w:rPr>
                  <w:rStyle w:val="Hyperlink"/>
                  <w:rFonts w:cs="Arial"/>
                </w:rPr>
                <w:t>egriffiths@oxford.gov.uk</w:t>
              </w:r>
            </w:hyperlink>
            <w:r w:rsidR="00CD7774">
              <w:rPr>
                <w:rStyle w:val="Hyperlink"/>
                <w:rFonts w:cs="Arial"/>
                <w:color w:val="000000"/>
              </w:rPr>
              <w:t xml:space="preserve">  </w:t>
            </w:r>
          </w:p>
        </w:tc>
      </w:tr>
    </w:tbl>
    <w:p w14:paraId="277B212B" w14:textId="77777777" w:rsidR="00CD7774" w:rsidRDefault="00CD7774" w:rsidP="00CD7774">
      <w:pPr>
        <w:tabs>
          <w:tab w:val="left" w:pos="8647"/>
        </w:tabs>
        <w:spacing w:after="0"/>
        <w:ind w:right="1076"/>
        <w:rPr>
          <w:rFonts w:cs="Arial"/>
        </w:rPr>
      </w:pPr>
    </w:p>
    <w:p w14:paraId="39B43F18" w14:textId="77777777" w:rsidR="00CD7774" w:rsidRDefault="00CD7774" w:rsidP="00CD7774">
      <w:pPr>
        <w:spacing w:after="0"/>
        <w:rPr>
          <w:rFonts w:cs="Arial"/>
        </w:rPr>
      </w:pPr>
    </w:p>
    <w:p w14:paraId="14A4E5BB" w14:textId="77777777" w:rsidR="004456DD" w:rsidRPr="009E51FC" w:rsidRDefault="004456DD" w:rsidP="00CD7774"/>
    <w:sectPr w:rsidR="004456DD" w:rsidRPr="009E51FC" w:rsidSect="00651073">
      <w:footerReference w:type="even" r:id="rId9"/>
      <w:headerReference w:type="first" r:id="rId10"/>
      <w:footerReference w:type="first" r:id="rId11"/>
      <w:pgSz w:w="11906" w:h="16838" w:code="9"/>
      <w:pgMar w:top="1304" w:right="1304" w:bottom="1304" w:left="130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3EF1D" w14:textId="77777777" w:rsidR="009E640E" w:rsidRDefault="009E640E" w:rsidP="004A6D2F">
      <w:r>
        <w:separator/>
      </w:r>
    </w:p>
  </w:endnote>
  <w:endnote w:type="continuationSeparator" w:id="0">
    <w:p w14:paraId="2AD20985" w14:textId="77777777" w:rsidR="009E640E" w:rsidRDefault="009E640E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520F8" w14:textId="77777777" w:rsidR="00364FAD" w:rsidRDefault="00364FAD" w:rsidP="004A6D2F">
    <w:pPr>
      <w:pStyle w:val="Footer"/>
    </w:pPr>
    <w:r>
      <w:t>Do not use a footer or page numbers.</w:t>
    </w:r>
  </w:p>
  <w:p w14:paraId="2CBEB159" w14:textId="77777777" w:rsidR="00364FAD" w:rsidRDefault="00364FAD" w:rsidP="004A6D2F">
    <w:pPr>
      <w:pStyle w:val="Footer"/>
    </w:pPr>
  </w:p>
  <w:p w14:paraId="2AA66259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00586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72D47" w14:textId="77777777" w:rsidR="009E640E" w:rsidRDefault="009E640E" w:rsidP="004A6D2F">
      <w:r>
        <w:separator/>
      </w:r>
    </w:p>
  </w:footnote>
  <w:footnote w:type="continuationSeparator" w:id="0">
    <w:p w14:paraId="70B04988" w14:textId="77777777" w:rsidR="009E640E" w:rsidRDefault="009E640E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2331B" w14:textId="6961AAC8" w:rsidR="008C283C" w:rsidRDefault="00651073" w:rsidP="00651073">
    <w:pPr>
      <w:pStyle w:val="Header"/>
      <w:tabs>
        <w:tab w:val="clear" w:pos="4153"/>
        <w:tab w:val="clear" w:pos="8306"/>
        <w:tab w:val="right" w:pos="9214"/>
      </w:tabs>
      <w:rPr>
        <w:noProof/>
      </w:rPr>
    </w:pPr>
    <w:r>
      <w:rPr>
        <w:noProof/>
      </w:rPr>
      <w:tab/>
    </w:r>
    <w:r>
      <w:rPr>
        <w:noProof/>
      </w:rPr>
      <w:drawing>
        <wp:inline distT="0" distB="0" distL="0" distR="0" wp14:anchorId="6501D260" wp14:editId="6138F796">
          <wp:extent cx="944880" cy="125603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523B90" w14:textId="254453D2" w:rsidR="00D5547E" w:rsidRDefault="00D5547E" w:rsidP="008C28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93DA7"/>
    <w:multiLevelType w:val="hybridMultilevel"/>
    <w:tmpl w:val="E7B25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C05EF"/>
    <w:multiLevelType w:val="multilevel"/>
    <w:tmpl w:val="43D6D2FA"/>
    <w:numStyleLink w:val="StyleBulletedSymbolsymbolLeft063cmHanging063cm"/>
  </w:abstractNum>
  <w:abstractNum w:abstractNumId="14" w15:restartNumberingAfterBreak="0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B474D"/>
    <w:multiLevelType w:val="hybridMultilevel"/>
    <w:tmpl w:val="C30A12DC"/>
    <w:lvl w:ilvl="0" w:tplc="DACA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DF7786"/>
    <w:multiLevelType w:val="hybridMultilevel"/>
    <w:tmpl w:val="B1B032DC"/>
    <w:lvl w:ilvl="0" w:tplc="C8EE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263A6A"/>
    <w:multiLevelType w:val="multilevel"/>
    <w:tmpl w:val="43D6D2FA"/>
    <w:numStyleLink w:val="StyleBulletedSymbolsymbolLeft063cmHanging063cm"/>
  </w:abstractNum>
  <w:abstractNum w:abstractNumId="21" w15:restartNumberingAfterBreak="0">
    <w:nsid w:val="272E54E4"/>
    <w:multiLevelType w:val="hybridMultilevel"/>
    <w:tmpl w:val="D7A2FFA0"/>
    <w:lvl w:ilvl="0" w:tplc="26561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C6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47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43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EB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BC9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21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C7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343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11FCD"/>
    <w:multiLevelType w:val="hybridMultilevel"/>
    <w:tmpl w:val="702CB4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BA5FD8"/>
    <w:multiLevelType w:val="multilevel"/>
    <w:tmpl w:val="43D6D2FA"/>
    <w:numStyleLink w:val="StyleBulletedSymbolsymbolLeft063cmHanging063cm"/>
  </w:abstractNum>
  <w:abstractNum w:abstractNumId="32" w15:restartNumberingAfterBreak="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22831"/>
    <w:multiLevelType w:val="multilevel"/>
    <w:tmpl w:val="43D6D2FA"/>
    <w:numStyleLink w:val="StyleBulletedSymbolsymbolLeft063cmHanging063cm"/>
  </w:abstractNum>
  <w:abstractNum w:abstractNumId="34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8365C6"/>
    <w:multiLevelType w:val="multilevel"/>
    <w:tmpl w:val="E67CE66C"/>
    <w:numStyleLink w:val="StyleNumberedLeft0cmHanging075cm"/>
  </w:abstractNum>
  <w:abstractNum w:abstractNumId="38" w15:restartNumberingAfterBreak="0">
    <w:nsid w:val="7D211E9A"/>
    <w:multiLevelType w:val="hybridMultilevel"/>
    <w:tmpl w:val="725C8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27"/>
  </w:num>
  <w:num w:numId="4">
    <w:abstractNumId w:val="22"/>
  </w:num>
  <w:num w:numId="5">
    <w:abstractNumId w:val="32"/>
  </w:num>
  <w:num w:numId="6">
    <w:abstractNumId w:val="36"/>
  </w:num>
  <w:num w:numId="7">
    <w:abstractNumId w:val="26"/>
  </w:num>
  <w:num w:numId="8">
    <w:abstractNumId w:val="23"/>
  </w:num>
  <w:num w:numId="9">
    <w:abstractNumId w:val="14"/>
  </w:num>
  <w:num w:numId="10">
    <w:abstractNumId w:val="18"/>
  </w:num>
  <w:num w:numId="11">
    <w:abstractNumId w:val="29"/>
  </w:num>
  <w:num w:numId="12">
    <w:abstractNumId w:val="28"/>
  </w:num>
  <w:num w:numId="13">
    <w:abstractNumId w:val="11"/>
  </w:num>
  <w:num w:numId="14">
    <w:abstractNumId w:val="37"/>
    <w:lvlOverride w:ilvl="0">
      <w:lvl w:ilvl="0">
        <w:start w:val="1"/>
        <w:numFmt w:val="decimal"/>
        <w:pStyle w:val="ListParagraph"/>
        <w:lvlText w:val="%1."/>
        <w:lvlJc w:val="left"/>
        <w:pPr>
          <w:ind w:left="643" w:hanging="360"/>
        </w:pPr>
        <w:rPr>
          <w:rFonts w:ascii="Arial" w:hAnsi="Arial"/>
          <w:i w:val="0"/>
          <w:color w:val="00000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19"/>
  </w:num>
  <w:num w:numId="16">
    <w:abstractNumId w:val="12"/>
  </w:num>
  <w:num w:numId="17">
    <w:abstractNumId w:val="31"/>
  </w:num>
  <w:num w:numId="18">
    <w:abstractNumId w:val="13"/>
  </w:num>
  <w:num w:numId="19">
    <w:abstractNumId w:val="33"/>
  </w:num>
  <w:num w:numId="20">
    <w:abstractNumId w:val="20"/>
  </w:num>
  <w:num w:numId="21">
    <w:abstractNumId w:val="25"/>
  </w:num>
  <w:num w:numId="22">
    <w:abstractNumId w:val="15"/>
  </w:num>
  <w:num w:numId="23">
    <w:abstractNumId w:val="34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21"/>
  </w:num>
  <w:num w:numId="36">
    <w:abstractNumId w:val="37"/>
  </w:num>
  <w:num w:numId="37">
    <w:abstractNumId w:val="38"/>
  </w:num>
  <w:num w:numId="38">
    <w:abstractNumId w:val="37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color w:val="000000"/>
          <w:sz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9">
    <w:abstractNumId w:val="24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29"/>
    <w:rsid w:val="000117D4"/>
    <w:rsid w:val="000120C6"/>
    <w:rsid w:val="000314D7"/>
    <w:rsid w:val="00045F8B"/>
    <w:rsid w:val="00046D2B"/>
    <w:rsid w:val="00056263"/>
    <w:rsid w:val="00064D8A"/>
    <w:rsid w:val="00064F82"/>
    <w:rsid w:val="00066510"/>
    <w:rsid w:val="00077523"/>
    <w:rsid w:val="0008540A"/>
    <w:rsid w:val="000B08EF"/>
    <w:rsid w:val="000B10B5"/>
    <w:rsid w:val="000C089F"/>
    <w:rsid w:val="000C3625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888"/>
    <w:rsid w:val="00170A2D"/>
    <w:rsid w:val="001766F2"/>
    <w:rsid w:val="001808BC"/>
    <w:rsid w:val="001824C0"/>
    <w:rsid w:val="00182B81"/>
    <w:rsid w:val="0018619D"/>
    <w:rsid w:val="00193F45"/>
    <w:rsid w:val="001A011E"/>
    <w:rsid w:val="001A066A"/>
    <w:rsid w:val="001A13E6"/>
    <w:rsid w:val="001A5731"/>
    <w:rsid w:val="001A7489"/>
    <w:rsid w:val="001B42C3"/>
    <w:rsid w:val="001C5D5E"/>
    <w:rsid w:val="001C7F88"/>
    <w:rsid w:val="001D251F"/>
    <w:rsid w:val="001D678D"/>
    <w:rsid w:val="001E03F8"/>
    <w:rsid w:val="001E1678"/>
    <w:rsid w:val="001E3376"/>
    <w:rsid w:val="001F5028"/>
    <w:rsid w:val="002069B3"/>
    <w:rsid w:val="002329CF"/>
    <w:rsid w:val="00232F5B"/>
    <w:rsid w:val="002349B8"/>
    <w:rsid w:val="00245154"/>
    <w:rsid w:val="00247C29"/>
    <w:rsid w:val="00260467"/>
    <w:rsid w:val="00263EA3"/>
    <w:rsid w:val="00281198"/>
    <w:rsid w:val="00284F85"/>
    <w:rsid w:val="00290915"/>
    <w:rsid w:val="002A22E2"/>
    <w:rsid w:val="002B364C"/>
    <w:rsid w:val="002C64F7"/>
    <w:rsid w:val="002F41F2"/>
    <w:rsid w:val="00301BF3"/>
    <w:rsid w:val="0030208D"/>
    <w:rsid w:val="00323418"/>
    <w:rsid w:val="00332638"/>
    <w:rsid w:val="003357BF"/>
    <w:rsid w:val="003560D6"/>
    <w:rsid w:val="0036059E"/>
    <w:rsid w:val="00361B58"/>
    <w:rsid w:val="00364FAD"/>
    <w:rsid w:val="0036738F"/>
    <w:rsid w:val="0036759C"/>
    <w:rsid w:val="00367AE5"/>
    <w:rsid w:val="00367D71"/>
    <w:rsid w:val="003719C0"/>
    <w:rsid w:val="0038150A"/>
    <w:rsid w:val="00387E97"/>
    <w:rsid w:val="003B6E75"/>
    <w:rsid w:val="003B7DA1"/>
    <w:rsid w:val="003D0379"/>
    <w:rsid w:val="003D2574"/>
    <w:rsid w:val="003D4C59"/>
    <w:rsid w:val="003F4267"/>
    <w:rsid w:val="00404032"/>
    <w:rsid w:val="00406EA7"/>
    <w:rsid w:val="0040736F"/>
    <w:rsid w:val="00412AF7"/>
    <w:rsid w:val="00412C1F"/>
    <w:rsid w:val="00421CB2"/>
    <w:rsid w:val="004268B9"/>
    <w:rsid w:val="004307F1"/>
    <w:rsid w:val="00433B96"/>
    <w:rsid w:val="00441A02"/>
    <w:rsid w:val="004440F1"/>
    <w:rsid w:val="004456DD"/>
    <w:rsid w:val="00446CDF"/>
    <w:rsid w:val="004521B7"/>
    <w:rsid w:val="00457384"/>
    <w:rsid w:val="00462AB5"/>
    <w:rsid w:val="0046587E"/>
    <w:rsid w:val="00465EAF"/>
    <w:rsid w:val="004711FC"/>
    <w:rsid w:val="004738C5"/>
    <w:rsid w:val="00475860"/>
    <w:rsid w:val="004771FF"/>
    <w:rsid w:val="00484329"/>
    <w:rsid w:val="00491046"/>
    <w:rsid w:val="004A2AC7"/>
    <w:rsid w:val="004A3C26"/>
    <w:rsid w:val="004A6D2F"/>
    <w:rsid w:val="004A76CE"/>
    <w:rsid w:val="004C2887"/>
    <w:rsid w:val="004D2626"/>
    <w:rsid w:val="004D6E26"/>
    <w:rsid w:val="004D77D3"/>
    <w:rsid w:val="004E2959"/>
    <w:rsid w:val="004E3A75"/>
    <w:rsid w:val="004F20EF"/>
    <w:rsid w:val="004F215D"/>
    <w:rsid w:val="0050321C"/>
    <w:rsid w:val="00517EA9"/>
    <w:rsid w:val="00520356"/>
    <w:rsid w:val="00525B27"/>
    <w:rsid w:val="0054712D"/>
    <w:rsid w:val="00547EF6"/>
    <w:rsid w:val="005570B5"/>
    <w:rsid w:val="00567E18"/>
    <w:rsid w:val="00571469"/>
    <w:rsid w:val="00575F5F"/>
    <w:rsid w:val="00577A9F"/>
    <w:rsid w:val="00581805"/>
    <w:rsid w:val="00585F76"/>
    <w:rsid w:val="0059214D"/>
    <w:rsid w:val="005A34E4"/>
    <w:rsid w:val="005B17F2"/>
    <w:rsid w:val="005B7FB0"/>
    <w:rsid w:val="005C35A5"/>
    <w:rsid w:val="005C577C"/>
    <w:rsid w:val="005D0621"/>
    <w:rsid w:val="005D1E27"/>
    <w:rsid w:val="005D2A3E"/>
    <w:rsid w:val="005E0226"/>
    <w:rsid w:val="005E022E"/>
    <w:rsid w:val="005E5215"/>
    <w:rsid w:val="005F7F7E"/>
    <w:rsid w:val="00606526"/>
    <w:rsid w:val="00614693"/>
    <w:rsid w:val="00623C2F"/>
    <w:rsid w:val="00633578"/>
    <w:rsid w:val="00637068"/>
    <w:rsid w:val="00650811"/>
    <w:rsid w:val="00651073"/>
    <w:rsid w:val="00661D3E"/>
    <w:rsid w:val="0068013B"/>
    <w:rsid w:val="006819DE"/>
    <w:rsid w:val="00692627"/>
    <w:rsid w:val="00695C35"/>
    <w:rsid w:val="006969E7"/>
    <w:rsid w:val="006A3643"/>
    <w:rsid w:val="006C2A29"/>
    <w:rsid w:val="006C64CF"/>
    <w:rsid w:val="006D17B1"/>
    <w:rsid w:val="006D4752"/>
    <w:rsid w:val="006D708A"/>
    <w:rsid w:val="006D7FAB"/>
    <w:rsid w:val="006E14C1"/>
    <w:rsid w:val="006F0292"/>
    <w:rsid w:val="006F27FA"/>
    <w:rsid w:val="006F416B"/>
    <w:rsid w:val="006F519B"/>
    <w:rsid w:val="00713675"/>
    <w:rsid w:val="00715823"/>
    <w:rsid w:val="00725236"/>
    <w:rsid w:val="00725A0D"/>
    <w:rsid w:val="0072769B"/>
    <w:rsid w:val="00735965"/>
    <w:rsid w:val="00737B93"/>
    <w:rsid w:val="0074364B"/>
    <w:rsid w:val="00745BF0"/>
    <w:rsid w:val="007602FB"/>
    <w:rsid w:val="007615FE"/>
    <w:rsid w:val="0076655C"/>
    <w:rsid w:val="00773786"/>
    <w:rsid w:val="007742DC"/>
    <w:rsid w:val="00774373"/>
    <w:rsid w:val="00791437"/>
    <w:rsid w:val="007A2C12"/>
    <w:rsid w:val="007A3229"/>
    <w:rsid w:val="007A6214"/>
    <w:rsid w:val="007B0544"/>
    <w:rsid w:val="007B0C2C"/>
    <w:rsid w:val="007B278E"/>
    <w:rsid w:val="007C5C23"/>
    <w:rsid w:val="007E2A26"/>
    <w:rsid w:val="007F1E43"/>
    <w:rsid w:val="007F2348"/>
    <w:rsid w:val="00802205"/>
    <w:rsid w:val="00803F07"/>
    <w:rsid w:val="0080749A"/>
    <w:rsid w:val="00811748"/>
    <w:rsid w:val="00821FB8"/>
    <w:rsid w:val="00822ACD"/>
    <w:rsid w:val="008407BE"/>
    <w:rsid w:val="00843348"/>
    <w:rsid w:val="00853923"/>
    <w:rsid w:val="00855C66"/>
    <w:rsid w:val="0087123C"/>
    <w:rsid w:val="00871EE4"/>
    <w:rsid w:val="008800C1"/>
    <w:rsid w:val="00882C5C"/>
    <w:rsid w:val="008A2139"/>
    <w:rsid w:val="008A2EB5"/>
    <w:rsid w:val="008B0626"/>
    <w:rsid w:val="008B293F"/>
    <w:rsid w:val="008B7371"/>
    <w:rsid w:val="008C283C"/>
    <w:rsid w:val="008D3DDB"/>
    <w:rsid w:val="008F0F70"/>
    <w:rsid w:val="008F573F"/>
    <w:rsid w:val="009000F1"/>
    <w:rsid w:val="009034EC"/>
    <w:rsid w:val="0093067A"/>
    <w:rsid w:val="00940D19"/>
    <w:rsid w:val="00941C60"/>
    <w:rsid w:val="00941FD1"/>
    <w:rsid w:val="009560EC"/>
    <w:rsid w:val="00960BAD"/>
    <w:rsid w:val="00966D42"/>
    <w:rsid w:val="009709EA"/>
    <w:rsid w:val="00971689"/>
    <w:rsid w:val="00973E90"/>
    <w:rsid w:val="00975B07"/>
    <w:rsid w:val="00980B4A"/>
    <w:rsid w:val="0098784B"/>
    <w:rsid w:val="009900E6"/>
    <w:rsid w:val="0099100A"/>
    <w:rsid w:val="00996A63"/>
    <w:rsid w:val="00997B13"/>
    <w:rsid w:val="009D0DD1"/>
    <w:rsid w:val="009D3678"/>
    <w:rsid w:val="009E3666"/>
    <w:rsid w:val="009E3D0A"/>
    <w:rsid w:val="009E51FC"/>
    <w:rsid w:val="009E640E"/>
    <w:rsid w:val="009F1D28"/>
    <w:rsid w:val="009F7618"/>
    <w:rsid w:val="00A04D23"/>
    <w:rsid w:val="00A06766"/>
    <w:rsid w:val="00A13765"/>
    <w:rsid w:val="00A21B12"/>
    <w:rsid w:val="00A23F80"/>
    <w:rsid w:val="00A44227"/>
    <w:rsid w:val="00A46E98"/>
    <w:rsid w:val="00A6352B"/>
    <w:rsid w:val="00A701B5"/>
    <w:rsid w:val="00A714BB"/>
    <w:rsid w:val="00A71582"/>
    <w:rsid w:val="00A77147"/>
    <w:rsid w:val="00A90524"/>
    <w:rsid w:val="00A92D8F"/>
    <w:rsid w:val="00A942D5"/>
    <w:rsid w:val="00A955E7"/>
    <w:rsid w:val="00AA2B2D"/>
    <w:rsid w:val="00AB2988"/>
    <w:rsid w:val="00AB7999"/>
    <w:rsid w:val="00AD2019"/>
    <w:rsid w:val="00AD3292"/>
    <w:rsid w:val="00AE7AF0"/>
    <w:rsid w:val="00B30C86"/>
    <w:rsid w:val="00B35B43"/>
    <w:rsid w:val="00B500CA"/>
    <w:rsid w:val="00B577C0"/>
    <w:rsid w:val="00B67071"/>
    <w:rsid w:val="00B8591B"/>
    <w:rsid w:val="00B85F16"/>
    <w:rsid w:val="00B86314"/>
    <w:rsid w:val="00BA1C2E"/>
    <w:rsid w:val="00BC200B"/>
    <w:rsid w:val="00BC4756"/>
    <w:rsid w:val="00BC69A4"/>
    <w:rsid w:val="00BD20B0"/>
    <w:rsid w:val="00BE0680"/>
    <w:rsid w:val="00BE06FC"/>
    <w:rsid w:val="00BE305F"/>
    <w:rsid w:val="00BE7BA3"/>
    <w:rsid w:val="00BF5682"/>
    <w:rsid w:val="00BF7B09"/>
    <w:rsid w:val="00C20A95"/>
    <w:rsid w:val="00C230E0"/>
    <w:rsid w:val="00C2692F"/>
    <w:rsid w:val="00C3207C"/>
    <w:rsid w:val="00C400E1"/>
    <w:rsid w:val="00C4113D"/>
    <w:rsid w:val="00C41187"/>
    <w:rsid w:val="00C44E44"/>
    <w:rsid w:val="00C55241"/>
    <w:rsid w:val="00C63C31"/>
    <w:rsid w:val="00C757A0"/>
    <w:rsid w:val="00C760DE"/>
    <w:rsid w:val="00C82630"/>
    <w:rsid w:val="00C85B4E"/>
    <w:rsid w:val="00C907F7"/>
    <w:rsid w:val="00C9520B"/>
    <w:rsid w:val="00C977F9"/>
    <w:rsid w:val="00CA2103"/>
    <w:rsid w:val="00CA3340"/>
    <w:rsid w:val="00CB6B99"/>
    <w:rsid w:val="00CD7774"/>
    <w:rsid w:val="00CE4C87"/>
    <w:rsid w:val="00CE544A"/>
    <w:rsid w:val="00CF0A6D"/>
    <w:rsid w:val="00D11E1C"/>
    <w:rsid w:val="00D160B0"/>
    <w:rsid w:val="00D17F94"/>
    <w:rsid w:val="00D223FC"/>
    <w:rsid w:val="00D224A7"/>
    <w:rsid w:val="00D23ACE"/>
    <w:rsid w:val="00D242B6"/>
    <w:rsid w:val="00D26D1E"/>
    <w:rsid w:val="00D474CF"/>
    <w:rsid w:val="00D5547E"/>
    <w:rsid w:val="00D6708D"/>
    <w:rsid w:val="00D825EB"/>
    <w:rsid w:val="00D869A1"/>
    <w:rsid w:val="00DA413F"/>
    <w:rsid w:val="00DA4584"/>
    <w:rsid w:val="00DA614B"/>
    <w:rsid w:val="00DC3060"/>
    <w:rsid w:val="00DC4D0F"/>
    <w:rsid w:val="00DE0FB2"/>
    <w:rsid w:val="00DF093E"/>
    <w:rsid w:val="00E01F42"/>
    <w:rsid w:val="00E10F52"/>
    <w:rsid w:val="00E206D6"/>
    <w:rsid w:val="00E20CE4"/>
    <w:rsid w:val="00E3366E"/>
    <w:rsid w:val="00E52086"/>
    <w:rsid w:val="00E543A6"/>
    <w:rsid w:val="00E574CA"/>
    <w:rsid w:val="00E60479"/>
    <w:rsid w:val="00E61D73"/>
    <w:rsid w:val="00E64684"/>
    <w:rsid w:val="00E664B4"/>
    <w:rsid w:val="00E73684"/>
    <w:rsid w:val="00E74562"/>
    <w:rsid w:val="00E818D6"/>
    <w:rsid w:val="00E87544"/>
    <w:rsid w:val="00E87F7A"/>
    <w:rsid w:val="00E96BD7"/>
    <w:rsid w:val="00EA0DB1"/>
    <w:rsid w:val="00EA0EE9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451A"/>
    <w:rsid w:val="00F74F53"/>
    <w:rsid w:val="00F7606D"/>
    <w:rsid w:val="00F81670"/>
    <w:rsid w:val="00F82024"/>
    <w:rsid w:val="00F95BC9"/>
    <w:rsid w:val="00FA624C"/>
    <w:rsid w:val="00FB3FDD"/>
    <w:rsid w:val="00FD0FAC"/>
    <w:rsid w:val="00FD1DFA"/>
    <w:rsid w:val="00FD4966"/>
    <w:rsid w:val="00FE57D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80EEDAF"/>
  <w15:docId w15:val="{7DA94DBD-710C-489B-A238-66D27453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360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332638"/>
    <w:rPr>
      <w:rFonts w:eastAsiaTheme="minorHAnsi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riffiths@oxfor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6424-0705-4D9E-9712-51F20090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52393A04</Template>
  <TotalTime>47</TotalTime>
  <Pages>2</Pages>
  <Words>431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MITCHELL John</cp:lastModifiedBy>
  <cp:revision>6</cp:revision>
  <cp:lastPrinted>2015-07-03T13:50:00Z</cp:lastPrinted>
  <dcterms:created xsi:type="dcterms:W3CDTF">2021-02-22T17:41:00Z</dcterms:created>
  <dcterms:modified xsi:type="dcterms:W3CDTF">2021-03-11T08:41:00Z</dcterms:modified>
</cp:coreProperties>
</file>